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C88" w:rsidRPr="00CF2629" w:rsidRDefault="00377C88" w:rsidP="00377C88">
      <w:pPr>
        <w:jc w:val="center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CF262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F2629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CF2629" w:rsidRPr="00CF2629" w:rsidRDefault="00CF2629" w:rsidP="00377C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629" w:rsidRPr="00CF2629" w:rsidRDefault="00CF2629" w:rsidP="00377C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jc w:val="center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377C88" w:rsidRPr="00CF2629" w:rsidRDefault="00377C88" w:rsidP="00377C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C88" w:rsidRPr="00CF2629" w:rsidRDefault="00377C88" w:rsidP="00377C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629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377C88" w:rsidRPr="00CF2629" w:rsidRDefault="00377C88" w:rsidP="00377C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629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CF2629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CF2629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377C88" w:rsidRPr="00CF2629" w:rsidRDefault="00377C88" w:rsidP="00377C8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629" w:rsidRPr="00CF2629" w:rsidRDefault="00CF2629" w:rsidP="00377C8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C88" w:rsidRPr="00CF2629" w:rsidRDefault="00377C88" w:rsidP="00377C8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377C88" w:rsidRPr="00CF2629" w:rsidRDefault="00377C88" w:rsidP="00377C8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CF262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F2629">
        <w:rPr>
          <w:rFonts w:ascii="Times New Roman" w:hAnsi="Times New Roman" w:cs="Times New Roman"/>
          <w:sz w:val="24"/>
          <w:szCs w:val="24"/>
        </w:rPr>
        <w:t>-</w:t>
      </w:r>
      <w:r w:rsidRPr="00CF262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377C88" w:rsidRPr="00CF2629" w:rsidRDefault="00377C88" w:rsidP="00377C8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377C88" w:rsidRPr="00CF2629" w:rsidRDefault="00377C88" w:rsidP="00377C8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377C88" w:rsidRPr="00CF2629" w:rsidRDefault="00377C88" w:rsidP="00377C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2629" w:rsidRPr="00CF2629" w:rsidRDefault="00CF2629" w:rsidP="00377C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CF2629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>Уфа</w:t>
      </w:r>
    </w:p>
    <w:p w:rsidR="00377C88" w:rsidRPr="00CF2629" w:rsidRDefault="00377C88" w:rsidP="00377C8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2629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CF2629" w:rsidRPr="00CF2629">
        <w:rPr>
          <w:rFonts w:ascii="Times New Roman" w:hAnsi="Times New Roman" w:cs="Times New Roman"/>
          <w:sz w:val="24"/>
          <w:szCs w:val="24"/>
        </w:rPr>
        <w:t>указания</w:t>
      </w:r>
      <w:r w:rsidRPr="00CF2629">
        <w:rPr>
          <w:rFonts w:ascii="Times New Roman" w:hAnsi="Times New Roman" w:cs="Times New Roman"/>
          <w:sz w:val="24"/>
          <w:szCs w:val="24"/>
        </w:rPr>
        <w:t xml:space="preserve"> к практическим занятиям для ординаторов, </w:t>
      </w:r>
      <w:r w:rsidRPr="00CF2629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CF2629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CF2629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CF2629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CF2629" w:rsidRPr="00CF2629" w:rsidRDefault="00CF2629" w:rsidP="00377C8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CF2629" w:rsidRPr="00CF2629" w:rsidRDefault="00CF2629" w:rsidP="00377C8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377C88" w:rsidRPr="00CF2629" w:rsidRDefault="00377C88" w:rsidP="00377C88">
      <w:pPr>
        <w:jc w:val="both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F2629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CF2629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377C88" w:rsidRPr="00CF2629" w:rsidRDefault="00377C88" w:rsidP="00377C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CF262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F2629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CF2629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CF2629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377C88" w:rsidRPr="00CF2629" w:rsidRDefault="00377C88" w:rsidP="00377C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CF2629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CF2629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377C88" w:rsidRPr="00CF2629" w:rsidRDefault="00377C88" w:rsidP="00377C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CF2629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CF2629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CF2629" w:rsidRPr="00CF2629" w:rsidRDefault="00CF2629" w:rsidP="00377C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F2629" w:rsidRPr="00CF2629" w:rsidRDefault="00CF2629" w:rsidP="00377C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377C88" w:rsidRPr="00CF2629" w:rsidRDefault="00377C88" w:rsidP="00377C88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29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CF2629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377C88" w:rsidRPr="00CF2629" w:rsidRDefault="00377C88" w:rsidP="00377C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CF2629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377C88" w:rsidRPr="00CF2629" w:rsidRDefault="00377C88" w:rsidP="00377C88">
      <w:pPr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rPr>
          <w:rFonts w:ascii="Times New Roman" w:hAnsi="Times New Roman" w:cs="Times New Roman"/>
          <w:sz w:val="24"/>
          <w:szCs w:val="24"/>
        </w:rPr>
      </w:pPr>
    </w:p>
    <w:p w:rsidR="00CF2629" w:rsidRPr="00CF2629" w:rsidRDefault="00CF2629" w:rsidP="00377C88">
      <w:pPr>
        <w:rPr>
          <w:rFonts w:ascii="Times New Roman" w:hAnsi="Times New Roman" w:cs="Times New Roman"/>
          <w:sz w:val="24"/>
          <w:szCs w:val="24"/>
        </w:rPr>
      </w:pPr>
    </w:p>
    <w:p w:rsidR="00377C88" w:rsidRPr="00CF2629" w:rsidRDefault="00377C88" w:rsidP="00377C88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377C88" w:rsidRPr="00CF2629" w:rsidRDefault="00377C88" w:rsidP="00377C88">
      <w:pPr>
        <w:pStyle w:val="3"/>
        <w:numPr>
          <w:ilvl w:val="0"/>
          <w:numId w:val="2"/>
        </w:numPr>
        <w:jc w:val="both"/>
        <w:rPr>
          <w:rStyle w:val="a5"/>
          <w:sz w:val="24"/>
          <w:szCs w:val="24"/>
        </w:rPr>
      </w:pPr>
      <w:r w:rsidRPr="00CF2629">
        <w:rPr>
          <w:sz w:val="24"/>
          <w:szCs w:val="24"/>
        </w:rPr>
        <w:t xml:space="preserve">Название: Средства, стимулирующие рецепторы  слизистых оболочек, кожи и подкожных тканей </w:t>
      </w:r>
      <w:r w:rsidRPr="00CF2629">
        <w:rPr>
          <w:rStyle w:val="a5"/>
          <w:b w:val="0"/>
          <w:bCs w:val="0"/>
          <w:sz w:val="24"/>
          <w:szCs w:val="24"/>
        </w:rPr>
        <w:t>(2 ч).</w:t>
      </w:r>
    </w:p>
    <w:p w:rsidR="00377C88" w:rsidRPr="00CF2629" w:rsidRDefault="00377C88" w:rsidP="00377C88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CF2629">
        <w:rPr>
          <w:sz w:val="24"/>
          <w:szCs w:val="24"/>
        </w:rPr>
        <w:t>Индекс темы занятия: Б</w:t>
      </w:r>
      <w:proofErr w:type="gramStart"/>
      <w:r w:rsidRPr="00CF2629">
        <w:rPr>
          <w:sz w:val="24"/>
          <w:szCs w:val="24"/>
        </w:rPr>
        <w:t>1</w:t>
      </w:r>
      <w:proofErr w:type="gramEnd"/>
      <w:r w:rsidRPr="00CF2629">
        <w:rPr>
          <w:sz w:val="24"/>
          <w:szCs w:val="24"/>
        </w:rPr>
        <w:t>.б1.8.4</w:t>
      </w:r>
    </w:p>
    <w:p w:rsidR="00377C88" w:rsidRPr="00CF2629" w:rsidRDefault="00377C88" w:rsidP="00377C88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CF2629">
        <w:rPr>
          <w:sz w:val="24"/>
          <w:szCs w:val="24"/>
        </w:rPr>
        <w:t xml:space="preserve"> Наименование цикла: ординатура «Клиническая фармакология»</w:t>
      </w:r>
    </w:p>
    <w:p w:rsidR="00377C88" w:rsidRPr="00CF2629" w:rsidRDefault="00377C88" w:rsidP="00377C8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CF262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F2629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377C88" w:rsidRPr="00CF2629" w:rsidRDefault="00377C88" w:rsidP="00377C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>Продолжительность занятия: 2 час.</w:t>
      </w:r>
    </w:p>
    <w:p w:rsidR="00377C88" w:rsidRPr="00CF2629" w:rsidRDefault="00377C88" w:rsidP="00377C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CF2629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CF2629">
        <w:rPr>
          <w:rFonts w:ascii="Times New Roman" w:hAnsi="Times New Roman" w:cs="Times New Roman"/>
          <w:sz w:val="24"/>
          <w:szCs w:val="24"/>
        </w:rPr>
        <w:t>.</w:t>
      </w:r>
    </w:p>
    <w:p w:rsidR="00377C88" w:rsidRPr="00CF2629" w:rsidRDefault="00377C88" w:rsidP="00377C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>Цель:</w:t>
      </w:r>
      <w:r w:rsidRPr="00CF2629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CF2629">
        <w:rPr>
          <w:rStyle w:val="a5"/>
          <w:rFonts w:ascii="Times New Roman" w:hAnsi="Times New Roman" w:cs="Times New Roman"/>
          <w:sz w:val="24"/>
          <w:szCs w:val="24"/>
        </w:rPr>
        <w:t xml:space="preserve">оценка </w:t>
      </w:r>
      <w:r w:rsidRPr="00CF2629">
        <w:rPr>
          <w:rFonts w:ascii="Times New Roman" w:hAnsi="Times New Roman" w:cs="Times New Roman"/>
          <w:sz w:val="24"/>
          <w:szCs w:val="24"/>
        </w:rPr>
        <w:t>средств, стимулирующих рецепторы  слизистых об</w:t>
      </w:r>
      <w:r w:rsidR="00B258A4" w:rsidRPr="00CF2629">
        <w:rPr>
          <w:rFonts w:ascii="Times New Roman" w:hAnsi="Times New Roman" w:cs="Times New Roman"/>
          <w:sz w:val="24"/>
          <w:szCs w:val="24"/>
        </w:rPr>
        <w:t>олочек, кожи и подкожных тканей: Гор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чич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ная бу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ма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га – ме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ха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ст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ти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ме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не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 xml:space="preserve">ния; </w:t>
      </w:r>
      <w:proofErr w:type="spellStart"/>
      <w:r w:rsidR="00B258A4" w:rsidRPr="00CF2629">
        <w:rPr>
          <w:rFonts w:ascii="Times New Roman" w:hAnsi="Times New Roman" w:cs="Times New Roman"/>
          <w:sz w:val="24"/>
          <w:szCs w:val="24"/>
        </w:rPr>
        <w:t>апи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зар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трон</w:t>
      </w:r>
      <w:proofErr w:type="spellEnd"/>
      <w:r w:rsidR="00B258A4" w:rsidRPr="00CF2629">
        <w:rPr>
          <w:rFonts w:ascii="Times New Roman" w:hAnsi="Times New Roman" w:cs="Times New Roman"/>
          <w:sz w:val="24"/>
          <w:szCs w:val="24"/>
        </w:rPr>
        <w:t xml:space="preserve"> – так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ти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ме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не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ния. Мас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ло тер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пен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тин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ное очи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щен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ное – так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ти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ме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не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ния и ме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ха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ст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вия.  Мен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тол, ва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ли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дол – ме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ха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ст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ти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ме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не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ния.  Рас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твор ам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миа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ка 10%-ный – ме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ха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ст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ти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ме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не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  <w:proofErr w:type="spellStart"/>
      <w:r w:rsidR="00B258A4" w:rsidRPr="00CF2629">
        <w:rPr>
          <w:rFonts w:ascii="Times New Roman" w:hAnsi="Times New Roman" w:cs="Times New Roman"/>
          <w:sz w:val="24"/>
          <w:szCs w:val="24"/>
        </w:rPr>
        <w:t>Вип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рак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син</w:t>
      </w:r>
      <w:proofErr w:type="spellEnd"/>
      <w:r w:rsidR="00B258A4" w:rsidRPr="00CF2629">
        <w:rPr>
          <w:rFonts w:ascii="Times New Roman" w:hAnsi="Times New Roman" w:cs="Times New Roman"/>
          <w:sz w:val="24"/>
          <w:szCs w:val="24"/>
        </w:rPr>
        <w:t xml:space="preserve"> – ме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ха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ст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ти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ме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>не</w:t>
      </w:r>
      <w:r w:rsidR="00B258A4" w:rsidRPr="00CF2629">
        <w:rPr>
          <w:rFonts w:ascii="Times New Roman" w:hAnsi="Times New Roman" w:cs="Times New Roman"/>
          <w:sz w:val="24"/>
          <w:szCs w:val="24"/>
        </w:rPr>
        <w:softHyphen/>
        <w:t xml:space="preserve">ния. Формирование профессиональных компетенций. </w:t>
      </w:r>
    </w:p>
    <w:p w:rsidR="00377C88" w:rsidRPr="00CF2629" w:rsidRDefault="00377C88" w:rsidP="00377C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 xml:space="preserve"> Задачи занятия: обучить врачей </w:t>
      </w:r>
      <w:r w:rsidRPr="00CF2629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основам </w:t>
      </w:r>
      <w:r w:rsidRPr="00CF2629">
        <w:rPr>
          <w:rFonts w:ascii="Times New Roman" w:hAnsi="Times New Roman" w:cs="Times New Roman"/>
          <w:sz w:val="24"/>
          <w:szCs w:val="24"/>
        </w:rPr>
        <w:t>средств, стимулирующих рецепторы  слизистых оболочек, кожи и подкожных тканей.</w:t>
      </w:r>
    </w:p>
    <w:p w:rsidR="00377C88" w:rsidRPr="00CF2629" w:rsidRDefault="00377C88" w:rsidP="00377C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377C88" w:rsidRPr="00CF2629" w:rsidRDefault="00377C88" w:rsidP="00377C88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377C88" w:rsidRPr="00CF2629" w:rsidRDefault="00377C88" w:rsidP="00377C88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CF2629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CF2629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Патофизиология и клиника нарушения функции органов и систем как основа рациональной терапии.</w:t>
      </w:r>
    </w:p>
    <w:p w:rsidR="00377C88" w:rsidRPr="00CF2629" w:rsidRDefault="00377C88" w:rsidP="00377C88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377C88" w:rsidRPr="00CF2629" w:rsidRDefault="00377C88" w:rsidP="00377C88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377C88" w:rsidRPr="00CF2629" w:rsidRDefault="00377C88" w:rsidP="00377C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2629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CF2629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CF2629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377C88" w:rsidRPr="00CF2629" w:rsidRDefault="00377C88" w:rsidP="00377C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>Литература:</w:t>
      </w:r>
    </w:p>
    <w:p w:rsidR="00CF2629" w:rsidRPr="00CF2629" w:rsidRDefault="00CF2629" w:rsidP="00CF262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CF262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F2629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CF262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F26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262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F2629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CF2629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CF2629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CF262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F2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629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CF2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629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CF2629">
        <w:rPr>
          <w:rFonts w:ascii="Times New Roman" w:hAnsi="Times New Roman" w:cs="Times New Roman"/>
          <w:sz w:val="24"/>
          <w:szCs w:val="24"/>
        </w:rPr>
        <w:t>, 2011. - 871 с.</w:t>
      </w:r>
    </w:p>
    <w:p w:rsidR="00CF2629" w:rsidRPr="00CF2629" w:rsidRDefault="00CF2629" w:rsidP="00CF262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CF2629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CF2629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CF2629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CF2629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CF262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F2629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CF2629" w:rsidRPr="00CF2629" w:rsidRDefault="00CF2629" w:rsidP="00CF262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CF2629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CF2629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CF2629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CF2629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CF262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F26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262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F2629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CF2629" w:rsidRPr="00CF2629" w:rsidRDefault="00CF2629" w:rsidP="00CF262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F2629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CF262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CF262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CF262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CF262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CF262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CF262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CF262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CF262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CF262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CF262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CF2629" w:rsidRPr="00CF2629" w:rsidRDefault="00CF2629" w:rsidP="00CF262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F262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CF262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CF262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CF2629" w:rsidRPr="00CF2629" w:rsidRDefault="00CF2629" w:rsidP="00CF262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F262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CF2629" w:rsidRPr="00CF2629" w:rsidRDefault="00CF2629" w:rsidP="00CF262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F262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Федеральный закон от 29 декабря 2012 г. N 273-ФЗ "Об образовании в Российской Федерации". </w:t>
      </w:r>
    </w:p>
    <w:p w:rsidR="00CF2629" w:rsidRPr="00CF2629" w:rsidRDefault="00CF2629" w:rsidP="00CF262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F262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CF262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CF262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CF262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CF262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CF262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CF262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CF262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CF262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CF262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CF262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CF2629" w:rsidRPr="00CF2629" w:rsidRDefault="00CF2629" w:rsidP="00CF262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F2629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CF262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CF262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CF2629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CF262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CF2629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CF2629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CF262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CF262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CF2629" w:rsidRPr="00CF2629" w:rsidRDefault="00CF2629" w:rsidP="00CF262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F2629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CF262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CF262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CF262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CF262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CF262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CF262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CF262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CF262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CF262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CF262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CF2629" w:rsidRPr="00CF2629" w:rsidRDefault="00CF2629" w:rsidP="00CF262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F2629" w:rsidRPr="00CF2629" w:rsidRDefault="00CF2629" w:rsidP="00CF262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CF2629" w:rsidRPr="00CF2629" w:rsidRDefault="00CF2629" w:rsidP="00CF262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F2629" w:rsidRPr="00CF2629" w:rsidRDefault="00CF2629" w:rsidP="00CF262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CF262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CF2629" w:rsidRPr="00CF2629" w:rsidRDefault="00CF2629" w:rsidP="00CF262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CF2629" w:rsidRPr="00CF2629" w:rsidRDefault="00CF2629" w:rsidP="00CF262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F2629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CF2629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CF2629" w:rsidRPr="00CF2629" w:rsidTr="00CF2629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F2629" w:rsidRPr="00CF2629" w:rsidRDefault="00CF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26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CF2629" w:rsidRPr="00CF2629" w:rsidRDefault="00CF262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26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F2629" w:rsidRPr="00CF2629" w:rsidRDefault="00CF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F26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CF26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CF2629" w:rsidRDefault="007537EC" w:rsidP="00CF2629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CF2629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A148D"/>
    <w:multiLevelType w:val="hybridMultilevel"/>
    <w:tmpl w:val="402EAA9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77C88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F74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77C88"/>
    <w:rsid w:val="003818D0"/>
    <w:rsid w:val="003850D6"/>
    <w:rsid w:val="00386CD9"/>
    <w:rsid w:val="003A2C45"/>
    <w:rsid w:val="003A68DD"/>
    <w:rsid w:val="003B2718"/>
    <w:rsid w:val="003B66D2"/>
    <w:rsid w:val="003C3C5B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3738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764F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C726D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258A4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CF262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A31BC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8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7C88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377C88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77C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377C88"/>
    <w:pPr>
      <w:ind w:left="720"/>
    </w:pPr>
  </w:style>
  <w:style w:type="paragraph" w:customStyle="1" w:styleId="1">
    <w:name w:val="Абзац списка1"/>
    <w:basedOn w:val="a"/>
    <w:rsid w:val="00377C88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377C88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377C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377C88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377C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870</Words>
  <Characters>4963</Characters>
  <Application>Microsoft Office Word</Application>
  <DocSecurity>0</DocSecurity>
  <Lines>41</Lines>
  <Paragraphs>11</Paragraphs>
  <ScaleCrop>false</ScaleCrop>
  <Company>RePack by SPecialiST</Company>
  <LinksUpToDate>false</LinksUpToDate>
  <CharactersWithSpaces>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2015-12-29T20:27:00Z</dcterms:created>
  <dcterms:modified xsi:type="dcterms:W3CDTF">2016-01-20T23:01:00Z</dcterms:modified>
</cp:coreProperties>
</file>